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B80" w14:textId="77777777" w:rsidR="00855E59" w:rsidRPr="00855E59" w:rsidRDefault="00855E59" w:rsidP="00855E59">
      <w:pPr>
        <w:pStyle w:val="Heading1"/>
        <w:bidi/>
        <w:rPr>
          <w:sz w:val="28"/>
          <w:szCs w:val="28"/>
        </w:rPr>
      </w:pPr>
      <w:r w:rsidRPr="00855E59">
        <w:rPr>
          <w:sz w:val="28"/>
          <w:szCs w:val="28"/>
          <w:rtl/>
        </w:rPr>
        <w:t>عدالت سازمانی چیست؟</w:t>
      </w:r>
    </w:p>
    <w:p w14:paraId="5D40A1F0" w14:textId="1E61072A" w:rsidR="00855E59" w:rsidRPr="00855E59" w:rsidRDefault="00855E59" w:rsidP="00855E59">
      <w:pPr>
        <w:bidi/>
        <w:spacing w:after="312"/>
        <w:ind w:left="1074"/>
        <w:rPr>
          <w:sz w:val="28"/>
          <w:szCs w:val="28"/>
        </w:rPr>
      </w:pPr>
    </w:p>
    <w:p w14:paraId="36874F9B" w14:textId="0E751868" w:rsidR="00855E59" w:rsidRPr="00855E59" w:rsidRDefault="00855E59" w:rsidP="00855E59">
      <w:pPr>
        <w:bidi/>
        <w:spacing w:after="3" w:line="217" w:lineRule="auto"/>
        <w:ind w:left="5" w:right="1302" w:hanging="5"/>
        <w:rPr>
          <w:sz w:val="28"/>
          <w:szCs w:val="28"/>
        </w:rPr>
      </w:pP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عدالت سازمانی به احساس و ادراک کارکنان از میزان انصاف و برابری دررفتارها و روابط کاری اشاره دارد. در دهه آخر قرن بیستم عدالت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سازمانی به عنوان یک مفهوم مهم در مدیریت منابع انسانی مطرح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گردید.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این مفهوم در کنار تعهد سازمانی و رضایت کارکنان قرار می گیرد و یک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عامل زیربنایی اعتماد سازمانی است. عدالت و اجرای آن یکی از نیازهای اساسی و فطری انسان است. همواره در طول تاریخ وجود آن بستری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مناسب جهت توسعه جوامع انسانی فراهم کرده است.</w:t>
      </w:r>
    </w:p>
    <w:p w14:paraId="1CAF9B13" w14:textId="77777777" w:rsidR="00855E59" w:rsidRPr="00855E59" w:rsidRDefault="00855E59" w:rsidP="00855E59">
      <w:pPr>
        <w:pStyle w:val="Heading1"/>
        <w:bidi/>
        <w:ind w:right="140"/>
        <w:rPr>
          <w:sz w:val="28"/>
          <w:szCs w:val="28"/>
        </w:rPr>
      </w:pPr>
      <w:r w:rsidRPr="00855E59">
        <w:rPr>
          <w:sz w:val="28"/>
          <w:szCs w:val="28"/>
          <w:rtl/>
        </w:rPr>
        <w:t>نظریه های عدالت</w:t>
      </w:r>
    </w:p>
    <w:p w14:paraId="11656C8E" w14:textId="38D981A6" w:rsidR="00855E59" w:rsidRPr="00855E59" w:rsidRDefault="00855E59" w:rsidP="00855E59">
      <w:pPr>
        <w:bidi/>
        <w:spacing w:after="171" w:line="216" w:lineRule="auto"/>
        <w:ind w:left="29" w:right="1195" w:firstLine="21"/>
        <w:rPr>
          <w:sz w:val="28"/>
          <w:szCs w:val="28"/>
        </w:rPr>
      </w:pP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نظریات مربوط به عدالت به موازات گستر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 و 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پیش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رفت جامعه برتری تکامل یافته و دامنه آن از نظریات ادیان و فلاسفه بته ت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قیقات تجربی ک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یده شده است. 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پژوه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شهای انجام ش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د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ه ن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ان میده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د که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عدالت سازمانی 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پ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یش بینی کنده برای بسیاری از متغیرهای دیگر سازمانی است.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پ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ژوهشهای گوناگون ن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شانگر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آن است که افزایش احساس عدالت برجنبه های متفاوت رفتار سازمانی و عملکرد نیروی انسانی تاثیرگذار است</w:t>
      </w:r>
    </w:p>
    <w:p w14:paraId="7B024E36" w14:textId="232ED9F4" w:rsidR="00855E59" w:rsidRPr="00855E59" w:rsidRDefault="00855E59" w:rsidP="00855E59">
      <w:pPr>
        <w:bidi/>
        <w:spacing w:after="3" w:line="217" w:lineRule="auto"/>
        <w:ind w:left="38" w:right="1195" w:hanging="5"/>
        <w:rPr>
          <w:sz w:val="28"/>
          <w:szCs w:val="28"/>
        </w:rPr>
      </w:pP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.</w:t>
      </w:r>
    </w:p>
    <w:p w14:paraId="227F6A86" w14:textId="77777777" w:rsidR="00855E59" w:rsidRPr="00855E59" w:rsidRDefault="00855E59" w:rsidP="00855E59">
      <w:pPr>
        <w:pStyle w:val="Heading1"/>
        <w:bidi/>
        <w:ind w:right="110"/>
        <w:rPr>
          <w:sz w:val="28"/>
          <w:szCs w:val="28"/>
        </w:rPr>
      </w:pPr>
      <w:r w:rsidRPr="00855E59">
        <w:rPr>
          <w:sz w:val="28"/>
          <w:szCs w:val="28"/>
          <w:rtl/>
        </w:rPr>
        <w:t>نظریه های عدالت</w:t>
      </w:r>
    </w:p>
    <w:p w14:paraId="158C7D71" w14:textId="1B1490B7" w:rsidR="00855E59" w:rsidRPr="00855E59" w:rsidRDefault="00855E59" w:rsidP="00325CB3">
      <w:pPr>
        <w:bidi/>
        <w:spacing w:after="3" w:line="217" w:lineRule="auto"/>
        <w:rPr>
          <w:sz w:val="28"/>
          <w:szCs w:val="28"/>
        </w:rPr>
      </w:pP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عدالت یک مفهوم چند وجهی و گسترده است و در رشته ها وشاخ ههای مختلف دارای یک مفهوم فلسفی و به معنای عدم تبعیض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و رعایت منصفانه تفاوت ها است.</w:t>
      </w:r>
    </w:p>
    <w:p w14:paraId="49B511AC" w14:textId="77777777" w:rsidR="00855E59" w:rsidRPr="00855E59" w:rsidRDefault="00855E59" w:rsidP="00855E59">
      <w:pPr>
        <w:pStyle w:val="Heading1"/>
        <w:bidi/>
        <w:ind w:right="141"/>
        <w:rPr>
          <w:sz w:val="28"/>
          <w:szCs w:val="28"/>
        </w:rPr>
      </w:pPr>
      <w:r w:rsidRPr="00855E59">
        <w:rPr>
          <w:sz w:val="28"/>
          <w:szCs w:val="28"/>
          <w:rtl/>
        </w:rPr>
        <w:t>اهمیت عدالت سازمانی</w:t>
      </w:r>
    </w:p>
    <w:p w14:paraId="4273C11C" w14:textId="46B54337" w:rsidR="00855E59" w:rsidRPr="00855E59" w:rsidRDefault="00855E59" w:rsidP="00855E59">
      <w:pPr>
        <w:bidi/>
        <w:spacing w:after="195"/>
        <w:ind w:left="1074"/>
        <w:rPr>
          <w:sz w:val="28"/>
          <w:szCs w:val="28"/>
        </w:rPr>
      </w:pPr>
    </w:p>
    <w:p w14:paraId="0F2F2EEE" w14:textId="50586330" w:rsidR="00325CB3" w:rsidRPr="00855E59" w:rsidRDefault="00855E59" w:rsidP="00325CB3">
      <w:pPr>
        <w:bidi/>
        <w:spacing w:after="3" w:line="217" w:lineRule="auto"/>
        <w:ind w:left="90" w:hanging="5"/>
        <w:rPr>
          <w:sz w:val="28"/>
          <w:szCs w:val="28"/>
        </w:rPr>
      </w:pP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عدالت در سازمان بیانگر برابری و یک رفتار اخلاقی در یک سازمان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می باشد. عدالت سازمانی به علت ارتباط آن با فرآیندهای حیاتی سازمانی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مثل: تعهد سازمانی، شهروند مداری، رضایت شغلی و عملکرد اهمیت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زیادی 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>پ</w:t>
      </w:r>
      <w:r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یدا کرده است. اولین اقدام برای توسعه عدالت سازمانی، تدوین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نظریه مناسب و تلا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برای نیل به اجماع نظر درباره آن است. بر این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اساس یس از اجماع بر نظریه، اهداف، استراتژی ها و خط م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شی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ها، توفیق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در ت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قق عدالت سازمانی به عواملی چون م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یط، اندازه، فناوری، بافت</w:t>
      </w:r>
      <w:r w:rsid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325CB3" w:rsidRPr="00855E59">
        <w:rPr>
          <w:rFonts w:ascii="B Nazanin" w:eastAsia="B Nazanin" w:hAnsi="B Nazanin" w:cs="B Nazanin"/>
          <w:color w:val="262626"/>
          <w:sz w:val="28"/>
          <w:szCs w:val="28"/>
          <w:rtl/>
        </w:rPr>
        <w:t>قدرت و کنترل، و فرهنگ و زبان رایج در سازمان بستگی خواهد داشت.</w:t>
      </w:r>
    </w:p>
    <w:p w14:paraId="202813DD" w14:textId="77777777" w:rsidR="00325CB3" w:rsidRPr="00855E59" w:rsidRDefault="00325CB3" w:rsidP="00325CB3">
      <w:pPr>
        <w:bidi/>
        <w:rPr>
          <w:sz w:val="28"/>
          <w:szCs w:val="28"/>
        </w:rPr>
      </w:pPr>
    </w:p>
    <w:p w14:paraId="3C9D1EFD" w14:textId="6F91C342" w:rsidR="00325CB3" w:rsidRPr="00325CB3" w:rsidRDefault="00325CB3" w:rsidP="00325CB3">
      <w:pPr>
        <w:bidi/>
        <w:spacing w:after="85" w:line="217" w:lineRule="auto"/>
        <w:ind w:left="90"/>
        <w:jc w:val="both"/>
        <w:rPr>
          <w:sz w:val="28"/>
          <w:szCs w:val="28"/>
        </w:rPr>
      </w:pP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رفتار منصفانه خواستهای است که همه ی کارکنانی که وقت و انرژی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خود را در یک سازمان صرف می کنند از سازمان انتظار دارند. این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انتظارات باعث می شود که رهبران تمایل بی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تری به تأکید بر رعایت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انصاف داشته باشند. سؤال این است، زمانی که مدیران به این</w:t>
      </w:r>
      <w:r w:rsidRPr="00325CB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ان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تظارات توجهی ندارند چه اتفاقی ممکن است. گرینبرگ نتیجه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گرفت مدیرانی که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این هنجارها را به وسیله رفتارها غیر منصفانه نقض می کنند باعث می شوند کارکنان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ان واکنش منفی نسبت به این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رفتار ن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ان دهند. بنابراین انعکاس عدالت در رفتار مدیران باعث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می شود که شرایط خوبی هم برای سازمان و هم کارکنان به وجود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آید</w:t>
      </w:r>
      <w:r w:rsidRPr="00325CB3">
        <w:rPr>
          <w:rFonts w:ascii="Garamond" w:eastAsia="Garamond" w:hAnsi="Garamond" w:cs="Garamond"/>
          <w:color w:val="262626"/>
          <w:sz w:val="28"/>
          <w:szCs w:val="28"/>
          <w:rtl/>
        </w:rPr>
        <w:t>.</w:t>
      </w:r>
    </w:p>
    <w:p w14:paraId="34A74B68" w14:textId="72BA96DD" w:rsidR="00325CB3" w:rsidRPr="00325CB3" w:rsidRDefault="00325CB3" w:rsidP="00325CB3">
      <w:pPr>
        <w:bidi/>
        <w:spacing w:after="3" w:line="217" w:lineRule="auto"/>
        <w:ind w:left="90" w:right="1043"/>
        <w:jc w:val="both"/>
        <w:rPr>
          <w:sz w:val="28"/>
          <w:szCs w:val="28"/>
        </w:rPr>
      </w:pPr>
    </w:p>
    <w:p w14:paraId="76D39009" w14:textId="77DD6746" w:rsidR="00325CB3" w:rsidRPr="00325CB3" w:rsidRDefault="00325CB3" w:rsidP="00325CB3">
      <w:pPr>
        <w:bidi/>
        <w:spacing w:after="3" w:line="217" w:lineRule="auto"/>
        <w:ind w:left="90" w:right="1043"/>
        <w:jc w:val="both"/>
        <w:rPr>
          <w:sz w:val="28"/>
          <w:szCs w:val="28"/>
        </w:rPr>
      </w:pPr>
    </w:p>
    <w:p w14:paraId="2D9A5FEA" w14:textId="109B6611" w:rsidR="00325CB3" w:rsidRPr="00325CB3" w:rsidRDefault="00325CB3" w:rsidP="00325CB3">
      <w:pPr>
        <w:bidi/>
        <w:spacing w:after="3" w:line="217" w:lineRule="auto"/>
        <w:ind w:left="90" w:right="1043"/>
        <w:jc w:val="both"/>
        <w:rPr>
          <w:sz w:val="28"/>
          <w:szCs w:val="28"/>
        </w:rPr>
      </w:pPr>
      <w:r w:rsidRPr="00325CB3">
        <w:rPr>
          <w:sz w:val="28"/>
          <w:szCs w:val="28"/>
          <w:rtl/>
        </w:rPr>
        <w:lastRenderedPageBreak/>
        <w:tab/>
      </w:r>
    </w:p>
    <w:p w14:paraId="2D49AEB8" w14:textId="165E62C3" w:rsidR="00325CB3" w:rsidRPr="00325CB3" w:rsidRDefault="00325CB3" w:rsidP="00325CB3">
      <w:pPr>
        <w:tabs>
          <w:tab w:val="right" w:pos="900"/>
          <w:tab w:val="center" w:pos="2714"/>
          <w:tab w:val="center" w:pos="7791"/>
        </w:tabs>
        <w:bidi/>
        <w:spacing w:after="85" w:line="217" w:lineRule="auto"/>
        <w:ind w:left="90"/>
        <w:jc w:val="both"/>
        <w:rPr>
          <w:sz w:val="28"/>
          <w:szCs w:val="28"/>
        </w:rPr>
      </w:pPr>
    </w:p>
    <w:p w14:paraId="1EB99B18" w14:textId="77777777" w:rsidR="00325CB3" w:rsidRPr="00325CB3" w:rsidRDefault="00325CB3" w:rsidP="00325CB3">
      <w:pPr>
        <w:pStyle w:val="Heading1"/>
        <w:bidi/>
        <w:ind w:right="2104"/>
        <w:jc w:val="both"/>
        <w:rPr>
          <w:sz w:val="28"/>
          <w:szCs w:val="28"/>
        </w:rPr>
      </w:pPr>
      <w:r w:rsidRPr="00325CB3">
        <w:rPr>
          <w:sz w:val="28"/>
          <w:szCs w:val="28"/>
          <w:rtl/>
        </w:rPr>
        <w:t>تعریف عدالت در بستر سازمان</w:t>
      </w:r>
    </w:p>
    <w:p w14:paraId="3053C088" w14:textId="6BB44E53" w:rsidR="00862823" w:rsidRPr="00325CB3" w:rsidRDefault="00325CB3" w:rsidP="00862823">
      <w:pPr>
        <w:bidi/>
        <w:spacing w:after="94" w:line="216" w:lineRule="auto"/>
        <w:ind w:left="90" w:right="1287" w:hanging="10"/>
        <w:jc w:val="both"/>
        <w:rPr>
          <w:sz w:val="28"/>
          <w:szCs w:val="28"/>
        </w:rPr>
      </w:pP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در طول تاریخ یکی از آرزوهای اساسی انسان اجرای عدالت و ت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قق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آن در جامعه بوده است. در این خصوص مکتبها 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و اندیشه های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گوناگون ب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ری و الهی راه حل های متفاوتی را برای تبیین و استقرارآن 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پیش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نهاد کرد ه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اند. اولین تعاریف درباره عدالت به سقراط،افلاطون و ارسطو منسوب است. یکی از مهمترین یرس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های سقراط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در مورد سرشت عدالت بود. بعد از سقراط، شاگرد افلاطون در</w:t>
      </w:r>
      <w:r w:rsidR="00862823" w:rsidRPr="0086282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862823"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کتاب جمهوری، 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>یح</w:t>
      </w:r>
      <w:r w:rsidR="00862823"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>ثی را عدالت نامید که نخستین و قدیمی ترین</w:t>
      </w:r>
      <w:r w:rsidR="00862823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یحث</w:t>
      </w:r>
      <w:r w:rsidR="00862823" w:rsidRPr="00325CB3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تفصیلی درباره عدالت در فلسفه سیاسی قدیم است</w:t>
      </w:r>
      <w:r w:rsidR="00862823" w:rsidRPr="00325CB3">
        <w:rPr>
          <w:rFonts w:ascii="Garamond" w:eastAsia="Garamond" w:hAnsi="Garamond" w:cs="Garamond"/>
          <w:color w:val="262626"/>
          <w:sz w:val="28"/>
          <w:szCs w:val="28"/>
          <w:rtl/>
        </w:rPr>
        <w:t>.</w:t>
      </w:r>
    </w:p>
    <w:p w14:paraId="3C20C124" w14:textId="180DFD1F" w:rsidR="00325CB3" w:rsidRPr="00325CB3" w:rsidRDefault="00325CB3" w:rsidP="00862823">
      <w:pPr>
        <w:bidi/>
        <w:spacing w:after="0" w:line="216" w:lineRule="auto"/>
        <w:ind w:left="90" w:right="1287" w:hanging="10"/>
        <w:jc w:val="both"/>
        <w:rPr>
          <w:sz w:val="28"/>
          <w:szCs w:val="28"/>
        </w:rPr>
      </w:pPr>
    </w:p>
    <w:p w14:paraId="3D08292D" w14:textId="61053C67" w:rsidR="00862823" w:rsidRDefault="00862823" w:rsidP="00862823">
      <w:pPr>
        <w:bidi/>
        <w:spacing w:after="3" w:line="217" w:lineRule="auto"/>
        <w:ind w:left="902" w:right="1043" w:hanging="5"/>
        <w:jc w:val="both"/>
      </w:pPr>
      <w:r>
        <w:rPr>
          <w:rFonts w:ascii="B Nazanin" w:eastAsia="B Nazanin" w:hAnsi="B Nazanin" w:cs="B Nazanin"/>
          <w:color w:val="262626"/>
          <w:sz w:val="48"/>
          <w:szCs w:val="48"/>
          <w:rtl/>
        </w:rPr>
        <w:t>در حوزه سازمان و مدیریت، مطالعات و ت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>ح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قیقات اولیه در مورد عدالت به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اوایل دهه </w:t>
      </w:r>
      <w:r>
        <w:rPr>
          <w:rFonts w:ascii="B Nazanin" w:eastAsia="B Nazanin" w:hAnsi="B Nazanin" w:cs="B Nazanin"/>
          <w:color w:val="262626"/>
          <w:sz w:val="48"/>
          <w:szCs w:val="48"/>
        </w:rPr>
        <w:t>1960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و کارهای آدامز برمی گردد. همچنین واژه عدالت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سازمانی ابتدا توسط گرینبرگ به سال </w:t>
      </w:r>
      <w:r>
        <w:rPr>
          <w:rFonts w:ascii="B Nazanin" w:eastAsia="B Nazanin" w:hAnsi="B Nazanin" w:cs="B Nazanin"/>
          <w:color w:val="262626"/>
          <w:sz w:val="48"/>
          <w:szCs w:val="48"/>
        </w:rPr>
        <w:t>1987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به کار گرفته شده است. به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نظر گرینبرگ عدالت سازمانی با ادراک کارکنان از انصاف کاری در</w:t>
      </w:r>
      <w:r w:rsidRPr="00862823"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سازمان مرتبط است؛ وی این اصطلاح را برای ترریح و تفسیر نقشانصاف در مقیط کاری به کار می برد.</w:t>
      </w:r>
    </w:p>
    <w:p w14:paraId="435C07E0" w14:textId="7D2073BE" w:rsidR="00862823" w:rsidRDefault="00862823" w:rsidP="00862823">
      <w:pPr>
        <w:bidi/>
        <w:spacing w:after="3" w:line="217" w:lineRule="auto"/>
        <w:ind w:left="902" w:right="1043" w:hanging="5"/>
        <w:jc w:val="both"/>
      </w:pPr>
    </w:p>
    <w:p w14:paraId="42C7C15C" w14:textId="3EC6E1D3" w:rsidR="00862823" w:rsidRDefault="00862823" w:rsidP="00862823">
      <w:pPr>
        <w:bidi/>
        <w:spacing w:after="3" w:line="217" w:lineRule="auto"/>
        <w:ind w:left="902" w:right="1043" w:hanging="5"/>
        <w:jc w:val="both"/>
      </w:pPr>
      <w:r>
        <w:rPr>
          <w:rFonts w:ascii="B Nazanin" w:eastAsia="B Nazanin" w:hAnsi="B Nazanin" w:cs="B Nazanin"/>
          <w:color w:val="262626"/>
          <w:sz w:val="48"/>
          <w:szCs w:val="48"/>
          <w:rtl/>
        </w:rPr>
        <w:t>عدالت والاترین ارز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>ش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انسانی و گوهری گرانبها در راه ت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>ح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قق حقوق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ب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>ش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ر است</w:t>
      </w:r>
      <w:r>
        <w:rPr>
          <w:rFonts w:ascii="Garamond" w:eastAsia="Garamond" w:hAnsi="Garamond" w:cs="Garamond"/>
          <w:color w:val="262626"/>
          <w:sz w:val="48"/>
          <w:szCs w:val="48"/>
          <w:rtl/>
        </w:rPr>
        <w:t xml:space="preserve"> .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آرمان اصلی انسان ها رسیدن به عدالت است. افلاطون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می گوید عدالت یعنی قرار گرفتن هر چیز در جای ود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>ش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.ارسطوعدالت را به دو دسته عام و خاص تقسیم کرده است. عدالت عاخم همه</w:t>
      </w:r>
      <w:r w:rsidRPr="00862823"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فضیلت ها را در بر می گیرد و عدالت خاص یعنی اینکه حق هرکسی را</w:t>
      </w:r>
      <w:r w:rsidRPr="00862823">
        <w:rPr>
          <w:rFonts w:ascii="B Nazanin" w:eastAsia="B Nazanin" w:hAnsi="B Nazanin" w:cs="B Nazanin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به شایستگی بدهند. همچنین عدالت سازمانی را می توان بدین</w:t>
      </w:r>
      <w:r>
        <w:rPr>
          <w:rFonts w:ascii="B Nazanin" w:eastAsia="B Nazanin" w:hAnsi="B Nazanin" w:cs="B Nazanin" w:hint="cs"/>
          <w:color w:val="262626"/>
          <w:sz w:val="48"/>
          <w:szCs w:val="48"/>
          <w:rtl/>
        </w:rPr>
        <w:t xml:space="preserve"> </w:t>
      </w:r>
      <w:r>
        <w:rPr>
          <w:rFonts w:ascii="B Nazanin" w:eastAsia="B Nazanin" w:hAnsi="B Nazanin" w:cs="B Nazanin"/>
          <w:color w:val="262626"/>
          <w:sz w:val="48"/>
          <w:szCs w:val="48"/>
          <w:rtl/>
        </w:rPr>
        <w:t>صورت : مطالعه برابری در کار تعریف نمود</w:t>
      </w:r>
      <w:r>
        <w:rPr>
          <w:rFonts w:ascii="Garamond" w:eastAsia="Garamond" w:hAnsi="Garamond" w:cs="Garamond"/>
          <w:color w:val="262626"/>
          <w:sz w:val="48"/>
          <w:szCs w:val="48"/>
          <w:rtl/>
        </w:rPr>
        <w:t>.</w:t>
      </w:r>
    </w:p>
    <w:p w14:paraId="7B80A9B7" w14:textId="0451B5C6" w:rsidR="00862823" w:rsidRDefault="00862823" w:rsidP="00862823">
      <w:pPr>
        <w:bidi/>
        <w:spacing w:after="85" w:line="217" w:lineRule="auto"/>
        <w:ind w:left="902" w:right="1043" w:hanging="5"/>
        <w:jc w:val="both"/>
      </w:pPr>
    </w:p>
    <w:p w14:paraId="0BE3E6A8" w14:textId="11FBCEEA" w:rsidR="00862823" w:rsidRDefault="00862823" w:rsidP="00862823">
      <w:pPr>
        <w:bidi/>
        <w:spacing w:after="3" w:line="217" w:lineRule="auto"/>
        <w:ind w:left="1352" w:right="1043" w:hanging="455"/>
        <w:jc w:val="both"/>
      </w:pPr>
    </w:p>
    <w:p w14:paraId="2A8703BA" w14:textId="77777777" w:rsidR="00862823" w:rsidRPr="00862823" w:rsidRDefault="00862823" w:rsidP="00862823">
      <w:pPr>
        <w:pStyle w:val="Heading2"/>
        <w:bidi/>
        <w:rPr>
          <w:sz w:val="28"/>
          <w:szCs w:val="28"/>
        </w:rPr>
      </w:pPr>
      <w:r w:rsidRPr="00862823">
        <w:rPr>
          <w:bCs/>
          <w:sz w:val="28"/>
          <w:szCs w:val="28"/>
          <w:rtl/>
        </w:rPr>
        <w:lastRenderedPageBreak/>
        <w:t>مقدم ‌های‌بر‌بحث‌عدالت‌در‌سازمان</w:t>
      </w:r>
    </w:p>
    <w:p w14:paraId="56A060A4" w14:textId="099AD3A6" w:rsidR="00325CB3" w:rsidRPr="00325CB3" w:rsidRDefault="00325CB3" w:rsidP="00325CB3">
      <w:pPr>
        <w:bidi/>
        <w:spacing w:after="94" w:line="216" w:lineRule="auto"/>
        <w:ind w:left="662" w:right="1287" w:hanging="10"/>
        <w:jc w:val="both"/>
        <w:rPr>
          <w:sz w:val="28"/>
          <w:szCs w:val="28"/>
        </w:rPr>
      </w:pPr>
    </w:p>
    <w:p w14:paraId="43550C44" w14:textId="61A8489F" w:rsidR="00325CB3" w:rsidRPr="00325CB3" w:rsidRDefault="00325CB3" w:rsidP="00325CB3">
      <w:pPr>
        <w:bidi/>
        <w:spacing w:after="94" w:line="216" w:lineRule="auto"/>
        <w:ind w:left="662" w:right="1287" w:hanging="10"/>
        <w:jc w:val="both"/>
        <w:rPr>
          <w:sz w:val="28"/>
          <w:szCs w:val="28"/>
        </w:rPr>
      </w:pPr>
    </w:p>
    <w:p w14:paraId="3C9E4F72" w14:textId="22A9CA50" w:rsidR="00862823" w:rsidRPr="00ED430B" w:rsidRDefault="00862823" w:rsidP="00ED430B">
      <w:pPr>
        <w:bidi/>
        <w:spacing w:after="3" w:line="389" w:lineRule="auto"/>
        <w:ind w:left="7" w:right="287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نظریه 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ردازان علوم شناختی, رفتار را تابعی از باورها ، انتظارات , ارزشها و ادراکاتذهنی انسان می داند. به بیان دیگر رفتار, ناشی از انتخاب آگاهانه و منطقی انسان</w:t>
      </w:r>
      <w:r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است . نظریه برابری یکی از نظری های شناختی و انگیز کاری به شمار می آیدو بر این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پ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یش فرض استوار است که شناختهای کارکنان رمز درک انگیز آنان</w:t>
      </w:r>
      <w:r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است. در نظریه برابری فرد ارزیابی خود را از آنکه آیا 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پاداش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سازمان برای جبران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آورده هایش کافی است یا خیر با مقایسه کارفرمای خود با سایر کارفرما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ی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صورت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می دهد.برخی از صاحب نظران, نظریه برابری را نظریه گستر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 عدالت نام نهاده اند ،زیرا بر توزیع عادلانه درآمدها در میان انسانها برای دستیابی به سطح بالایی از انگیز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  تمرکز دارد .ت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قیقات ن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ان داده است که فرایندهای عدالت نقش</w:t>
      </w:r>
      <w:r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مهمی در سازمان ایفا می کند و چگونگی برخورد با افراد در سازمان ها ممکن است باورها ، احساسات، نگرشها و رفتار کارکنان را ت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ت تأثیر قرار دهد.</w:t>
      </w:r>
    </w:p>
    <w:p w14:paraId="6E612218" w14:textId="342BA770" w:rsidR="00862823" w:rsidRPr="00ED430B" w:rsidRDefault="00862823" w:rsidP="00ED430B">
      <w:pPr>
        <w:bidi/>
        <w:spacing w:after="406"/>
        <w:ind w:left="3"/>
        <w:rPr>
          <w:sz w:val="28"/>
          <w:szCs w:val="28"/>
        </w:rPr>
      </w:pPr>
      <w:r w:rsidRPr="00ED430B">
        <w:rPr>
          <w:rFonts w:ascii="B Nazanin" w:eastAsia="B Nazanin" w:hAnsi="B Nazanin" w:cs="B Nazanin"/>
          <w:sz w:val="28"/>
          <w:szCs w:val="28"/>
          <w:rtl/>
        </w:rPr>
        <w:t>کارکنان حداقل با دو منبع در مورد اجرای عدالت در سازمان یا نقض آن مواجه</w:t>
      </w:r>
      <w:r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هستند. واض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ح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ترین این منابع سر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رست یا مدیر مستقیم فرد است. او می تواند بر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یامدهای مهمی از قبیل افزایش 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رداختها یا فرصتهای ترفیع زیردست اثر بگذارد.منبع دومی که کارکنان ممکن است این عدالت یا بی عدالتی را به آن منسوب کنند،خود سازمان است.اگر چه این منبع نام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سوس تر است، ولی توجه به آن نیز مهم است.</w:t>
      </w:r>
    </w:p>
    <w:p w14:paraId="75E6F26C" w14:textId="77777777" w:rsidR="00862823" w:rsidRPr="00ED430B" w:rsidRDefault="00862823" w:rsidP="00ED430B">
      <w:pPr>
        <w:bidi/>
        <w:spacing w:after="0"/>
        <w:ind w:left="151"/>
        <w:rPr>
          <w:sz w:val="28"/>
          <w:szCs w:val="28"/>
        </w:rPr>
      </w:pPr>
      <w:r w:rsidRPr="00ED430B">
        <w:rPr>
          <w:rFonts w:ascii="B Titr" w:eastAsia="B Titr" w:hAnsi="B Titr" w:cs="B Titr"/>
          <w:color w:val="C00000"/>
          <w:sz w:val="28"/>
          <w:szCs w:val="28"/>
          <w:rtl/>
        </w:rPr>
        <w:t>ابعاد عدالت سازمانی</w:t>
      </w:r>
    </w:p>
    <w:p w14:paraId="6DC42FE7" w14:textId="09C35493" w:rsidR="00855E59" w:rsidRPr="00ED430B" w:rsidRDefault="00862823" w:rsidP="00ED430B">
      <w:pPr>
        <w:bidi/>
        <w:spacing w:after="3" w:line="217" w:lineRule="auto"/>
        <w:ind w:left="450" w:hanging="5"/>
        <w:rPr>
          <w:rFonts w:ascii="B Nazanin" w:eastAsia="B Nazanin" w:hAnsi="B Nazanin" w:cs="B Nazanin"/>
          <w:sz w:val="28"/>
          <w:szCs w:val="28"/>
          <w:rtl/>
        </w:rPr>
      </w:pPr>
      <w:r w:rsidRPr="00ED430B">
        <w:rPr>
          <w:rFonts w:ascii="B Nazanin" w:eastAsia="B Nazanin" w:hAnsi="B Nazanin" w:cs="B Nazanin"/>
          <w:sz w:val="28"/>
          <w:szCs w:val="28"/>
          <w:rtl/>
        </w:rPr>
        <w:t>اولین ت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>ج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قیقات ییرامون عدالت در سازما نها به اوایل دهه </w:t>
      </w:r>
      <w:r w:rsidRPr="00ED430B">
        <w:rPr>
          <w:rFonts w:ascii="B Nazanin" w:eastAsia="B Nazanin" w:hAnsi="B Nazanin" w:cs="B Nazanin"/>
          <w:sz w:val="28"/>
          <w:szCs w:val="28"/>
        </w:rPr>
        <w:t>1960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برمی گردد. یس از سال</w:t>
      </w:r>
      <w:r w:rsidRPr="00ED430B">
        <w:rPr>
          <w:rFonts w:ascii="B Nazanin" w:eastAsia="B Nazanin" w:hAnsi="B Nazanin" w:cs="B Nazanin"/>
          <w:sz w:val="28"/>
          <w:szCs w:val="28"/>
        </w:rPr>
        <w:t>1990</w:t>
      </w:r>
      <w:r w:rsidRPr="00ED430B">
        <w:rPr>
          <w:rFonts w:ascii="B Nazanin" w:eastAsia="B Nazanin" w:hAnsi="B Nazanin" w:cs="B Nazanin"/>
          <w:sz w:val="28"/>
          <w:szCs w:val="28"/>
          <w:rtl/>
        </w:rPr>
        <w:t xml:space="preserve"> فصل جدیدی از مطالعات تجربی ییرامون عدالت سازمانی آغاز می شود که ماحصل</w:t>
      </w:r>
      <w:r w:rsidR="00B273D3" w:rsidRPr="00ED430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آن شناخت سه نوع عدالت یعنی</w:t>
      </w:r>
    </w:p>
    <w:p w14:paraId="386146AF" w14:textId="77777777" w:rsidR="00862823" w:rsidRPr="00ED430B" w:rsidRDefault="00862823" w:rsidP="00ED430B">
      <w:pPr>
        <w:numPr>
          <w:ilvl w:val="0"/>
          <w:numId w:val="1"/>
        </w:numPr>
        <w:bidi/>
        <w:spacing w:after="324" w:line="259" w:lineRule="auto"/>
        <w:ind w:hanging="1122"/>
        <w:rPr>
          <w:sz w:val="28"/>
          <w:szCs w:val="28"/>
        </w:rPr>
      </w:pPr>
      <w:r w:rsidRPr="00ED430B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>عدالت توزيعي</w:t>
      </w:r>
    </w:p>
    <w:p w14:paraId="06E17BF3" w14:textId="77777777" w:rsidR="00862823" w:rsidRPr="00ED430B" w:rsidRDefault="00862823" w:rsidP="00ED430B">
      <w:pPr>
        <w:numPr>
          <w:ilvl w:val="0"/>
          <w:numId w:val="1"/>
        </w:numPr>
        <w:bidi/>
        <w:spacing w:after="324" w:line="259" w:lineRule="auto"/>
        <w:ind w:hanging="1122"/>
        <w:rPr>
          <w:sz w:val="28"/>
          <w:szCs w:val="28"/>
        </w:rPr>
      </w:pPr>
      <w:r w:rsidRPr="00ED430B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 xml:space="preserve">عدالت رويه اي </w:t>
      </w:r>
    </w:p>
    <w:p w14:paraId="17808454" w14:textId="135CBAA0" w:rsidR="00862823" w:rsidRPr="00ED430B" w:rsidRDefault="00862823" w:rsidP="00ED430B">
      <w:pPr>
        <w:bidi/>
        <w:spacing w:after="3" w:line="217" w:lineRule="auto"/>
        <w:ind w:left="450" w:hanging="5"/>
        <w:rPr>
          <w:rFonts w:ascii="B Nazanin" w:eastAsia="B Nazanin" w:hAnsi="B Nazanin" w:cs="B Nazanin"/>
          <w:sz w:val="28"/>
          <w:szCs w:val="28"/>
          <w:rtl/>
        </w:rPr>
      </w:pPr>
      <w:r w:rsidRPr="00ED430B">
        <w:rPr>
          <w:rFonts w:ascii="B Nazanin" w:eastAsia="B Nazanin" w:hAnsi="B Nazanin" w:cs="B Nazanin"/>
          <w:b/>
          <w:bCs/>
          <w:color w:val="00B050"/>
          <w:sz w:val="28"/>
          <w:szCs w:val="28"/>
          <w:rtl/>
        </w:rPr>
        <w:t>عدالت مراوده اي</w:t>
      </w:r>
      <w:r w:rsidRPr="00ED430B">
        <w:rPr>
          <w:rFonts w:ascii="B Nazanin" w:eastAsia="B Nazanin" w:hAnsi="B Nazanin" w:cs="B Nazanin"/>
          <w:sz w:val="28"/>
          <w:szCs w:val="28"/>
          <w:rtl/>
        </w:rPr>
        <w:t>در سازمان هاست</w:t>
      </w:r>
    </w:p>
    <w:p w14:paraId="377A9EC9" w14:textId="77777777" w:rsidR="00B273D3" w:rsidRPr="00ED430B" w:rsidRDefault="00B273D3" w:rsidP="00ED430B">
      <w:pPr>
        <w:pStyle w:val="Heading2"/>
        <w:bidi/>
        <w:ind w:left="911"/>
        <w:rPr>
          <w:sz w:val="28"/>
          <w:szCs w:val="28"/>
        </w:rPr>
      </w:pPr>
      <w:r w:rsidRPr="00ED430B">
        <w:rPr>
          <w:bCs/>
          <w:sz w:val="28"/>
          <w:szCs w:val="28"/>
          <w:rtl/>
        </w:rPr>
        <w:t>عدالت‌توزیعی</w:t>
      </w:r>
    </w:p>
    <w:p w14:paraId="5424F38C" w14:textId="20847D03" w:rsidR="00ED430B" w:rsidRPr="00ED430B" w:rsidRDefault="00B273D3" w:rsidP="00ED430B">
      <w:pPr>
        <w:bidi/>
        <w:spacing w:after="4" w:line="217" w:lineRule="auto"/>
        <w:ind w:left="112" w:right="1043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توزیعی به قضاوت منصفانه از توزیع نتایج اشاره دارد.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مثل سطح یرداخت یا فرصت های ارتقا در یک بافت سازمانی</w:t>
      </w:r>
      <w:r w:rsidR="00ED430B" w:rsidRPr="00ED430B">
        <w:rPr>
          <w:rFonts w:ascii="Garamond" w:eastAsia="Garamond" w:hAnsi="Garamond" w:cs="Garamond"/>
          <w:color w:val="262626"/>
          <w:sz w:val="28"/>
          <w:szCs w:val="28"/>
          <w:rtl/>
        </w:rPr>
        <w:t xml:space="preserve"> .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>من</w:t>
      </w:r>
      <w:r w:rsid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شا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ین تئوری، نظریه برابری آدامز است. آدامز در این کار بر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انصاف درک شده از 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>پی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امدها که همان عدالت توزیعی است،تأکید می نمود. این تئوری بیان می دارد که افراد یک تعادل نسبی را، با مقایسه داده ستاده خود با داده</w:t>
      </w:r>
      <w:r w:rsidR="00ED430B" w:rsidRPr="00ED430B">
        <w:rPr>
          <w:rFonts w:ascii="Garamond" w:eastAsia="Garamond" w:hAnsi="Garamond" w:cs="Garamond"/>
          <w:color w:val="262626"/>
          <w:sz w:val="28"/>
          <w:szCs w:val="28"/>
          <w:rtl/>
        </w:rPr>
        <w:t xml:space="preserve"> –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ستاده همکاران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ED430B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خود، به عنوان نتیجه مطلوب در نظر می گیرند</w:t>
      </w:r>
    </w:p>
    <w:p w14:paraId="28163072" w14:textId="28A0164E" w:rsidR="00ED430B" w:rsidRPr="00ED430B" w:rsidRDefault="00ED430B" w:rsidP="00ED430B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76752588" w14:textId="764D52F6" w:rsidR="00ED430B" w:rsidRPr="00ED430B" w:rsidRDefault="00ED430B" w:rsidP="00ED430B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094795F8" w14:textId="072DCC18" w:rsidR="00B273D3" w:rsidRPr="00ED430B" w:rsidRDefault="00B273D3" w:rsidP="00ED430B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3831C660" w14:textId="74BC8021" w:rsidR="00B273D3" w:rsidRPr="00ED430B" w:rsidRDefault="00B273D3" w:rsidP="00ED430B">
      <w:pPr>
        <w:bidi/>
        <w:spacing w:after="3" w:line="217" w:lineRule="auto"/>
        <w:ind w:left="270" w:right="1043" w:hanging="5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سازمانی یک ییش بینی کننده مهم نتایج شخصی مثل رضایت</w:t>
      </w:r>
      <w:r w:rsid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از شغل و یرداخت و همچنین نتایج سازمانی مثل تعهد سازمانی وارزیابی زیردست از سریرست می باشد. بالعکس ناعدالتی توزیعی زمانی</w:t>
      </w:r>
      <w:r w:rsid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اتفاق می افتد که افراد یاداشی را که انتظار دارند در مقایسه ب</w:t>
      </w:r>
      <w:r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ا پاداش ها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دیگران دریافت کنند بدست نیاورند مثل کار جدید، مسؤولیت، قدرت،یادا</w:t>
      </w:r>
      <w:r w:rsidR="00ED430B" w:rsidRPr="00ED430B">
        <w:rPr>
          <w:rFonts w:ascii="B Nazanin" w:eastAsia="B Nazanin" w:hAnsi="B Nazanin" w:cs="B Nazanin" w:hint="cs"/>
          <w:color w:val="262626"/>
          <w:sz w:val="28"/>
          <w:szCs w:val="28"/>
          <w:rtl/>
        </w:rPr>
        <w:t>ش ،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 ارتقا</w:t>
      </w:r>
      <w:r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>.</w:t>
      </w:r>
    </w:p>
    <w:p w14:paraId="69457EBD" w14:textId="77777777" w:rsidR="00ED430B" w:rsidRPr="00ED430B" w:rsidRDefault="00ED430B" w:rsidP="00ED430B">
      <w:pPr>
        <w:pStyle w:val="Heading1"/>
        <w:bidi/>
        <w:ind w:left="913"/>
        <w:rPr>
          <w:sz w:val="28"/>
          <w:szCs w:val="28"/>
        </w:rPr>
      </w:pPr>
      <w:r w:rsidRPr="00ED430B">
        <w:rPr>
          <w:rFonts w:ascii="B Titr" w:eastAsia="B Titr" w:hAnsi="B Titr" w:cs="B Titr"/>
          <w:b/>
          <w:bCs/>
          <w:sz w:val="28"/>
          <w:szCs w:val="28"/>
          <w:rtl/>
        </w:rPr>
        <w:t>عدالت‌روی ‌های</w:t>
      </w:r>
    </w:p>
    <w:p w14:paraId="1E490E61" w14:textId="06A77C4D" w:rsidR="00ED430B" w:rsidRPr="00ED430B" w:rsidRDefault="00ED430B" w:rsidP="00AC2EA4">
      <w:pPr>
        <w:bidi/>
        <w:spacing w:after="3" w:line="217" w:lineRule="auto"/>
        <w:ind w:left="90" w:right="1043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رویه ای یعنی اینکه اجرای عدالت سازمانی مستلزم اتخاذرویه های عادلانه است. صرف نظر از اینکه اساس و م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توای قانون بایدعادلانه باشد، فرآیندی که قرار است عدالت از آن منتج شود نیز بایدعادلانه باشد. رعایت عدالت و انصاف در رویه ی اجرا باید فرصت</w:t>
      </w:r>
    </w:p>
    <w:p w14:paraId="744C67E4" w14:textId="633FBB85" w:rsidR="00ED430B" w:rsidRPr="00ED430B" w:rsidRDefault="00ED430B" w:rsidP="00AC2EA4">
      <w:pPr>
        <w:bidi/>
        <w:spacing w:after="3" w:line="217" w:lineRule="auto"/>
        <w:ind w:left="90" w:right="1043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مساوی برد برای همگان فراهم آورد. از این رو میتوان گفت عدالت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مستلزم صراحت قوانین است و روی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ه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اجرای قوانین زمانی عادلانه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است که امکان بهره مندی از قانون را به سهولت در اختیار همگان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قرار دهد</w:t>
      </w:r>
      <w:r w:rsidRPr="00ED430B">
        <w:rPr>
          <w:rFonts w:ascii="Garamond" w:eastAsia="Garamond" w:hAnsi="Garamond" w:cs="Garamond"/>
          <w:color w:val="262626"/>
          <w:sz w:val="28"/>
          <w:szCs w:val="28"/>
          <w:rtl/>
        </w:rPr>
        <w:t>.</w:t>
      </w:r>
    </w:p>
    <w:p w14:paraId="73B96990" w14:textId="323A7969" w:rsidR="00ED430B" w:rsidRPr="00ED430B" w:rsidRDefault="00ED430B" w:rsidP="00ED430B">
      <w:pPr>
        <w:bidi/>
        <w:spacing w:after="85" w:line="217" w:lineRule="auto"/>
        <w:ind w:left="902" w:right="1043" w:hanging="5"/>
        <w:jc w:val="both"/>
        <w:rPr>
          <w:sz w:val="28"/>
          <w:szCs w:val="28"/>
        </w:rPr>
      </w:pPr>
    </w:p>
    <w:p w14:paraId="0493070C" w14:textId="001284EC" w:rsidR="00ED430B" w:rsidRPr="00ED430B" w:rsidRDefault="00ED430B" w:rsidP="00ED430B">
      <w:pPr>
        <w:bidi/>
        <w:spacing w:after="4" w:line="217" w:lineRule="auto"/>
        <w:ind w:left="112" w:right="1043" w:hanging="7"/>
        <w:jc w:val="both"/>
        <w:rPr>
          <w:rFonts w:ascii="B Nazanin" w:eastAsia="B Nazanin" w:hAnsi="B Nazanin" w:cs="B Nazanin"/>
          <w:color w:val="262626"/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روی های عبارت است از برابری ادراک شده از وسایلمورد استفاده برای توزیع جبران حقوق و مزایا</w:t>
      </w:r>
      <w:r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 xml:space="preserve"> .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روی های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دو هدف دارد : اول اینکه از منافع افراد م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افظت می کند</w:t>
      </w:r>
      <w:r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 xml:space="preserve"> –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در</w:t>
      </w:r>
    </w:p>
    <w:p w14:paraId="3DE5624A" w14:textId="431E5A3B" w:rsidR="002E6B5F" w:rsidRPr="00ED430B" w:rsidRDefault="00ED430B" w:rsidP="002E6B5F">
      <w:pPr>
        <w:bidi/>
        <w:spacing w:after="4" w:line="217" w:lineRule="auto"/>
        <w:ind w:left="112" w:right="1043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بلندمدت</w:t>
      </w:r>
      <w:r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 xml:space="preserve"> –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بنابراین چیزی را که حق آنهاست به دست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می آورند</w:t>
      </w:r>
      <w:r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>.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دوم اینک افراد تنها نگران توزیع عادلانه ی نتایج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تصمیمات نیستند بلکه آن ها همچنین به رویه های مورداستفاده برای اتخاذ این تصمیمات نیز اهمیت میدهند.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عدالت روی های بین فرآیند تصمیم گیری و نتایج آن تمایزقائل می شود و به ویژه به 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مش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ارکت دررویه های تصمی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م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گیری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تأکید دارد. اگر سازمان به افرادی که تصمیم ها بر آ نها اثر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می گذارد اجازه بدهد که دیدگاه های خود را در مورد موضوع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مورد تصمیم بیان کنند و اطلاعات را در مورد اتخاذ تصمیمات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ارائه کنند. افراد احساس می کنند که منافع آنها در بلندمدت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حفظ شده و احساس میکنند که فرآیند تصمیم گیری عادلانه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است</w:t>
      </w:r>
    </w:p>
    <w:p w14:paraId="5F20EC45" w14:textId="23F87C30" w:rsidR="002E6B5F" w:rsidRPr="00ED430B" w:rsidRDefault="002E6B5F" w:rsidP="002E6B5F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3DF474A7" w14:textId="77777777" w:rsidR="00ED430B" w:rsidRPr="00ED430B" w:rsidRDefault="00ED430B" w:rsidP="00ED430B">
      <w:pPr>
        <w:pStyle w:val="Heading2"/>
        <w:bidi/>
        <w:ind w:left="911"/>
        <w:rPr>
          <w:sz w:val="28"/>
          <w:szCs w:val="28"/>
        </w:rPr>
      </w:pPr>
      <w:r w:rsidRPr="00ED430B">
        <w:rPr>
          <w:bCs/>
          <w:sz w:val="28"/>
          <w:szCs w:val="28"/>
          <w:rtl/>
        </w:rPr>
        <w:t>عدالت‌مراوده‌ای</w:t>
      </w:r>
    </w:p>
    <w:p w14:paraId="708482AA" w14:textId="6D261359" w:rsidR="00ED430B" w:rsidRPr="00ED430B" w:rsidRDefault="00ED430B" w:rsidP="00ED430B">
      <w:pPr>
        <w:bidi/>
        <w:spacing w:after="4" w:line="217" w:lineRule="auto"/>
        <w:ind w:left="112" w:right="1043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مراوده ای اشاره دارد به تعاملات بین کارفرما،سریرست بخش و کارکنان یک سازمان با همدیگر، اخلاق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تعریف شده و مطلوب می بایست مبتنی بر احترام و اخلاق</w:t>
      </w:r>
    </w:p>
    <w:p w14:paraId="26959B29" w14:textId="0EC9E457" w:rsidR="00ED430B" w:rsidRPr="00ED430B" w:rsidRDefault="00ED430B" w:rsidP="00ED430B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باشد. وقتی افراد توضی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ی دریافت کرده اند که ناقص و فاقد</w:t>
      </w:r>
    </w:p>
    <w:p w14:paraId="1AB5DA7D" w14:textId="6256A3F5" w:rsidR="00ED430B" w:rsidRPr="00ED430B" w:rsidRDefault="00ED430B" w:rsidP="00ED430B">
      <w:pPr>
        <w:bidi/>
        <w:spacing w:after="4" w:line="217" w:lineRule="auto"/>
        <w:ind w:left="112" w:right="1043" w:hanging="7"/>
        <w:jc w:val="both"/>
        <w:rPr>
          <w:sz w:val="28"/>
          <w:szCs w:val="28"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جزئیات است 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(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یعنی بی عدالتی اطلاعاتی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)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و یا بدون عزت واحترام به آن ها ارائه شده باشد )یعنی بی عدالتی بین فردی(،احساس میکنند که ناعادلانه با آن ها رفتار شده است.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 مراوده ای از اهمیت زیادی برخوردار است زیرا وقتی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تصور می شود که سطح بالایی از این عدالت وجود دارد،</w:t>
      </w:r>
    </w:p>
    <w:p w14:paraId="5E091A7B" w14:textId="121483D9" w:rsidR="002E6B5F" w:rsidRDefault="00ED430B" w:rsidP="002E6B5F">
      <w:pPr>
        <w:bidi/>
        <w:spacing w:after="3" w:line="300" w:lineRule="auto"/>
        <w:ind w:left="90" w:right="1043" w:hanging="9"/>
        <w:jc w:val="both"/>
        <w:rPr>
          <w:rFonts w:ascii="B Nazanin" w:eastAsia="B Nazanin" w:hAnsi="B Nazanin" w:cs="B Nazanin"/>
          <w:color w:val="262626"/>
          <w:sz w:val="28"/>
          <w:szCs w:val="28"/>
          <w:rtl/>
        </w:rPr>
      </w:pP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واکنش های منفی کارکنان در برابر بی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عدالتی های توزیعی و یا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روی های کاهش می یابد. مدیران بطور کلی توانایی ارتقاء عدالت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تعاملی را دارند. شاید قدرت م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دودی برای تغییر سیستم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پ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ادا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ش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یا رویه های سازمانی برای ارزیابی عملکرد داشته باشند،</w:t>
      </w:r>
      <w:r w:rsidR="002E6B5F" w:rsidRPr="002E6B5F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اما مطمئنا میتوانند به کارمندان خود م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ترمانه توضی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ح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ات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B Nazanin" w:eastAsia="B Nazanin" w:hAnsi="B Nazanin" w:cs="B Nazanin"/>
          <w:color w:val="262626"/>
          <w:sz w:val="28"/>
          <w:szCs w:val="28"/>
          <w:rtl/>
        </w:rPr>
        <w:t>کاملی ارائه د</w:t>
      </w:r>
      <w:r w:rsidR="002E6B5F">
        <w:rPr>
          <w:rFonts w:ascii="B Nazanin" w:eastAsia="B Nazanin" w:hAnsi="B Nazanin" w:cs="B Nazanin" w:hint="cs"/>
          <w:color w:val="262626"/>
          <w:sz w:val="28"/>
          <w:szCs w:val="28"/>
          <w:rtl/>
        </w:rPr>
        <w:t>هند</w:t>
      </w:r>
    </w:p>
    <w:p w14:paraId="154537F6" w14:textId="1E49D8F2" w:rsidR="002E6B5F" w:rsidRPr="00ED430B" w:rsidRDefault="002E6B5F" w:rsidP="002E6B5F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4D8BA2E9" w14:textId="1B80833B" w:rsidR="00ED430B" w:rsidRPr="00ED430B" w:rsidRDefault="00ED430B" w:rsidP="00ED430B">
      <w:pPr>
        <w:bidi/>
        <w:spacing w:after="97" w:line="217" w:lineRule="auto"/>
        <w:ind w:left="112" w:right="1043" w:hanging="7"/>
        <w:jc w:val="both"/>
        <w:rPr>
          <w:sz w:val="28"/>
          <w:szCs w:val="28"/>
        </w:rPr>
      </w:pPr>
    </w:p>
    <w:p w14:paraId="6807A126" w14:textId="776A4B59" w:rsidR="00ED430B" w:rsidRPr="00ED430B" w:rsidRDefault="00ED430B" w:rsidP="00ED430B">
      <w:pPr>
        <w:bidi/>
        <w:spacing w:after="4" w:line="217" w:lineRule="auto"/>
        <w:ind w:left="112" w:right="1043" w:hanging="7"/>
        <w:jc w:val="both"/>
        <w:rPr>
          <w:sz w:val="28"/>
          <w:szCs w:val="28"/>
        </w:rPr>
      </w:pPr>
    </w:p>
    <w:p w14:paraId="5A7BE883" w14:textId="4042C6E5" w:rsidR="002E6B5F" w:rsidRPr="00ED430B" w:rsidRDefault="00ED430B" w:rsidP="00AC2EA4">
      <w:pPr>
        <w:tabs>
          <w:tab w:val="right" w:pos="10530"/>
        </w:tabs>
        <w:bidi/>
        <w:spacing w:after="3" w:line="300" w:lineRule="auto"/>
        <w:ind w:left="90" w:right="1043" w:hanging="9"/>
        <w:jc w:val="both"/>
        <w:rPr>
          <w:sz w:val="28"/>
          <w:szCs w:val="28"/>
        </w:rPr>
      </w:pPr>
      <w:r w:rsidRPr="00ED430B">
        <w:rPr>
          <w:rFonts w:ascii="Arial" w:eastAsia="Arial" w:hAnsi="Arial" w:cs="Arial"/>
          <w:color w:val="262626"/>
          <w:sz w:val="28"/>
          <w:szCs w:val="28"/>
          <w:rtl/>
        </w:rPr>
        <w:t>عدالت مراوده‌ای دو بعد دارد</w:t>
      </w:r>
      <w:r w:rsidRPr="00ED430B">
        <w:rPr>
          <w:rFonts w:ascii="Tw Cen MT" w:eastAsia="Tw Cen MT" w:hAnsi="Tw Cen MT" w:cs="Tw Cen MT"/>
          <w:b/>
          <w:bCs/>
          <w:color w:val="262626"/>
          <w:sz w:val="28"/>
          <w:szCs w:val="28"/>
          <w:rtl/>
        </w:rPr>
        <w:t>:</w:t>
      </w:r>
      <w:r w:rsidRPr="00ED430B">
        <w:rPr>
          <w:rFonts w:ascii="Arial" w:eastAsia="Arial" w:hAnsi="Arial" w:cs="Arial"/>
          <w:color w:val="262626"/>
          <w:sz w:val="28"/>
          <w:szCs w:val="28"/>
          <w:rtl/>
        </w:rPr>
        <w:t xml:space="preserve"> بعد بین شخصی که نشان</w:t>
      </w:r>
      <w:r w:rsidR="002E6B5F"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Arial" w:eastAsia="Arial" w:hAnsi="Arial" w:cs="Arial"/>
          <w:color w:val="262626"/>
          <w:sz w:val="28"/>
          <w:szCs w:val="28"/>
          <w:rtl/>
        </w:rPr>
        <w:t>می‌دهد که رفتار باید مؤدبانه و با احترام باشد</w:t>
      </w:r>
      <w:r w:rsidRPr="00ED430B">
        <w:rPr>
          <w:rFonts w:ascii="Tw Cen MT" w:eastAsia="Tw Cen MT" w:hAnsi="Tw Cen MT" w:cs="Tw Cen MT"/>
          <w:b/>
          <w:bCs/>
          <w:color w:val="262626"/>
          <w:sz w:val="28"/>
          <w:szCs w:val="28"/>
          <w:rtl/>
        </w:rPr>
        <w:t>.</w:t>
      </w:r>
      <w:r w:rsidRPr="00ED430B">
        <w:rPr>
          <w:rFonts w:ascii="Arial" w:eastAsia="Arial" w:hAnsi="Arial" w:cs="Arial"/>
          <w:color w:val="262626"/>
          <w:sz w:val="28"/>
          <w:szCs w:val="28"/>
          <w:rtl/>
        </w:rPr>
        <w:t xml:space="preserve"> مدیران</w:t>
      </w:r>
      <w:r w:rsidR="002E6B5F"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ED430B">
        <w:rPr>
          <w:rFonts w:ascii="Arial" w:eastAsia="Arial" w:hAnsi="Arial" w:cs="Arial"/>
          <w:color w:val="262626"/>
          <w:sz w:val="28"/>
          <w:szCs w:val="28"/>
          <w:rtl/>
        </w:rPr>
        <w:t>هنگام برخورد با زیردستان خود باید رفتاری حاکی از</w:t>
      </w:r>
      <w:r w:rsidR="002E6B5F" w:rsidRPr="002E6B5F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Arial" w:eastAsia="Arial" w:hAnsi="Arial" w:cs="Arial"/>
          <w:color w:val="262626"/>
          <w:sz w:val="28"/>
          <w:szCs w:val="28"/>
          <w:rtl/>
        </w:rPr>
        <w:t>اعتماد و احترام را از خود نشان دهند و دومین بعد آن</w:t>
      </w:r>
      <w:r w:rsidR="002E6B5F" w:rsidRPr="002E6B5F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Arial" w:eastAsia="Arial" w:hAnsi="Arial" w:cs="Arial"/>
          <w:color w:val="262626"/>
          <w:sz w:val="28"/>
          <w:szCs w:val="28"/>
          <w:rtl/>
        </w:rPr>
        <w:t>انتظارات و مسؤولیت اجتماعی است</w:t>
      </w:r>
      <w:r w:rsidR="002E6B5F" w:rsidRPr="00ED430B">
        <w:rPr>
          <w:rFonts w:ascii="Tw Cen MT" w:eastAsia="Tw Cen MT" w:hAnsi="Tw Cen MT" w:cs="Tw Cen MT"/>
          <w:b/>
          <w:bCs/>
          <w:color w:val="262626"/>
          <w:sz w:val="28"/>
          <w:szCs w:val="28"/>
          <w:rtl/>
        </w:rPr>
        <w:t>.</w:t>
      </w:r>
      <w:r w:rsidR="002E6B5F" w:rsidRPr="00ED430B">
        <w:rPr>
          <w:rFonts w:ascii="Arial" w:eastAsia="Arial" w:hAnsi="Arial" w:cs="Arial"/>
          <w:color w:val="262626"/>
          <w:sz w:val="28"/>
          <w:szCs w:val="28"/>
          <w:rtl/>
        </w:rPr>
        <w:t xml:space="preserve"> با توجیه افراد به</w:t>
      </w:r>
      <w:r w:rsidR="002E6B5F"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Arial" w:eastAsia="Arial" w:hAnsi="Arial" w:cs="Arial"/>
          <w:color w:val="262626"/>
          <w:sz w:val="28"/>
          <w:szCs w:val="28"/>
          <w:rtl/>
        </w:rPr>
        <w:t>اندازه کافی، قدرت تحمل افراد از یک نتیجه غیر منصفانه</w:t>
      </w:r>
      <w:r w:rsidR="002E6B5F"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="002E6B5F" w:rsidRPr="00ED430B">
        <w:rPr>
          <w:rFonts w:ascii="Arial" w:eastAsia="Arial" w:hAnsi="Arial" w:cs="Arial"/>
          <w:color w:val="262626"/>
          <w:sz w:val="28"/>
          <w:szCs w:val="28"/>
          <w:rtl/>
        </w:rPr>
        <w:t>بیشتر می‌شود</w:t>
      </w:r>
      <w:r w:rsidR="002E6B5F" w:rsidRPr="00ED430B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>.</w:t>
      </w:r>
    </w:p>
    <w:p w14:paraId="7F061247" w14:textId="5E93D5DC" w:rsidR="002E6B5F" w:rsidRPr="00ED430B" w:rsidRDefault="002E6B5F" w:rsidP="002E6B5F">
      <w:pPr>
        <w:bidi/>
        <w:spacing w:after="3" w:line="300" w:lineRule="auto"/>
        <w:ind w:left="906" w:right="1043" w:hanging="9"/>
        <w:jc w:val="both"/>
        <w:rPr>
          <w:sz w:val="28"/>
          <w:szCs w:val="28"/>
        </w:rPr>
      </w:pPr>
    </w:p>
    <w:p w14:paraId="3A6B4130" w14:textId="77777777" w:rsidR="00ED430B" w:rsidRDefault="00ED430B" w:rsidP="00AC2EA4">
      <w:pPr>
        <w:pStyle w:val="Heading3"/>
        <w:bidi/>
        <w:ind w:right="139"/>
        <w:rPr>
          <w:bCs/>
          <w:rtl/>
        </w:rPr>
      </w:pPr>
      <w:r w:rsidRPr="00ED430B">
        <w:rPr>
          <w:bCs/>
          <w:rtl/>
        </w:rPr>
        <w:t>عدالت‌سازمانی‌و‌تعهد‌سازمانی</w:t>
      </w:r>
    </w:p>
    <w:p w14:paraId="42F73E0D" w14:textId="01990583" w:rsidR="00AC2EA4" w:rsidRPr="00AC2EA4" w:rsidRDefault="00AC2EA4" w:rsidP="00AC2EA4">
      <w:pPr>
        <w:bidi/>
        <w:spacing w:after="3" w:line="216" w:lineRule="auto"/>
        <w:ind w:left="90" w:right="90" w:hanging="90"/>
        <w:jc w:val="both"/>
        <w:rPr>
          <w:sz w:val="28"/>
          <w:szCs w:val="28"/>
        </w:rPr>
      </w:pPr>
      <w:r w:rsidRPr="00AC2EA4">
        <w:rPr>
          <w:rFonts w:ascii="B Nazanin" w:eastAsia="B Nazanin" w:hAnsi="B Nazanin" w:cs="B Nazanin"/>
          <w:sz w:val="28"/>
          <w:szCs w:val="28"/>
          <w:rtl/>
        </w:rPr>
        <w:t>تعهد سازمانی رفتارهای افراد را ت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ح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ت تأثیر قرارمی دهد.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تعهدبیانگر احساس هویت و وابستگی فرد به سازمان است. هیچ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سازمانی نمی تواند بدون تعهد و تلا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 کارکنان موفق گردد.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کارکنانی که دارای تعهد و یایبندی هستند نظم بی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تری در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کار خود دارند و مدت بی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تری در سازمان می مانند و کار میکنند.مدیران باید تعهد و 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ایداری خود و کارکنان به سازمان راحفظ کرده و 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پ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رور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sz w:val="28"/>
          <w:szCs w:val="28"/>
          <w:rtl/>
        </w:rPr>
        <w:t xml:space="preserve"> دهند .واین راهی ندارد بجر برقراری</w:t>
      </w:r>
      <w:r w:rsidRPr="00AC2EA4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sz w:val="28"/>
          <w:szCs w:val="28"/>
          <w:rtl/>
        </w:rPr>
        <w:t>اصول عدالت در سازمان.</w:t>
      </w:r>
    </w:p>
    <w:p w14:paraId="266CAD06" w14:textId="221458A2" w:rsidR="00AC2EA4" w:rsidRPr="00AC2EA4" w:rsidRDefault="00AC2EA4" w:rsidP="00AC2EA4">
      <w:pPr>
        <w:bidi/>
        <w:spacing w:after="101" w:line="216" w:lineRule="auto"/>
        <w:ind w:left="907" w:right="1043" w:hanging="9"/>
        <w:jc w:val="both"/>
        <w:rPr>
          <w:sz w:val="28"/>
          <w:szCs w:val="28"/>
        </w:rPr>
      </w:pPr>
    </w:p>
    <w:p w14:paraId="0CE91B49" w14:textId="77777777" w:rsidR="00AC2EA4" w:rsidRPr="00AC2EA4" w:rsidRDefault="00AC2EA4" w:rsidP="00AC2EA4">
      <w:pPr>
        <w:pStyle w:val="Heading2"/>
        <w:bidi/>
        <w:ind w:left="913"/>
        <w:rPr>
          <w:sz w:val="28"/>
          <w:szCs w:val="28"/>
        </w:rPr>
      </w:pPr>
      <w:r w:rsidRPr="00AC2EA4">
        <w:rPr>
          <w:bCs/>
          <w:sz w:val="28"/>
          <w:szCs w:val="28"/>
          <w:rtl/>
        </w:rPr>
        <w:t>نتیجه‌عدالت‌در‌سازمان</w:t>
      </w:r>
    </w:p>
    <w:p w14:paraId="0092C039" w14:textId="3D3EB8A5" w:rsidR="00AC2EA4" w:rsidRPr="00AC2EA4" w:rsidRDefault="00AC2EA4" w:rsidP="00AC2EA4">
      <w:pPr>
        <w:bidi/>
        <w:spacing w:after="3" w:line="300" w:lineRule="auto"/>
        <w:ind w:left="90" w:hanging="9"/>
        <w:jc w:val="both"/>
        <w:rPr>
          <w:sz w:val="28"/>
          <w:szCs w:val="28"/>
        </w:rPr>
      </w:pP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افراد بیشتر عمرشان را در سازمان‌ها یا در رابطه باسازما ‌نها سپری می‌کنند و این موضوع نشان‌دهنده اهمیت</w:t>
      </w:r>
      <w:r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جایگاه سازما ‌نها در دنیای کنونی است</w:t>
      </w:r>
      <w:r w:rsidRPr="00AC2EA4">
        <w:rPr>
          <w:rFonts w:ascii="Tw Cen MT" w:eastAsia="Tw Cen MT" w:hAnsi="Tw Cen MT" w:cs="Tw Cen MT"/>
          <w:b/>
          <w:bCs/>
          <w:color w:val="262626"/>
          <w:sz w:val="28"/>
          <w:szCs w:val="28"/>
          <w:rtl/>
        </w:rPr>
        <w:t>.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 xml:space="preserve"> عدالت سازمانی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به طور گسترده‌ای در رشته</w:t>
      </w:r>
      <w:r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های مدیریت، روانشناسی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کاربردی و رفتار سازمانی مورد تحقیق و مطالعه قرارگرفته است</w:t>
      </w:r>
      <w:r w:rsidRPr="00AC2EA4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 xml:space="preserve"> .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تحقیقات نشان داده‌اند که فرایندهای عدالت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نقش مهمی را در سازمان ایفا می‌کنند و چطور برخورد با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افراددرسازما ‌نها</w:t>
      </w:r>
      <w:r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ممکن</w:t>
      </w:r>
      <w:r>
        <w:rPr>
          <w:rFonts w:ascii="Arial" w:eastAsia="Arial" w:hAnsi="Arial" w:cs="Arial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>است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ab/>
        <w:t>باورها،</w:t>
      </w:r>
      <w:r w:rsidRPr="00AC2EA4">
        <w:rPr>
          <w:rFonts w:ascii="Arial" w:eastAsia="Arial" w:hAnsi="Arial" w:cs="Arial"/>
          <w:color w:val="262626"/>
          <w:sz w:val="28"/>
          <w:szCs w:val="28"/>
          <w:rtl/>
        </w:rPr>
        <w:tab/>
        <w:t>احساسات،نگرشها و رفتار کارکنان را تحت تاثیر قرار دهد</w:t>
      </w:r>
    </w:p>
    <w:p w14:paraId="5D64DDF9" w14:textId="1EB3E797" w:rsidR="00AC2EA4" w:rsidRPr="00AC2EA4" w:rsidRDefault="00AC2EA4" w:rsidP="00AC2EA4">
      <w:pPr>
        <w:bidi/>
        <w:rPr>
          <w:sz w:val="28"/>
          <w:szCs w:val="28"/>
          <w:rtl/>
        </w:rPr>
      </w:pP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رفتار عادلانه از سوی سازمان با کارکنان عموما منجر به تعهد بالاترآنها نسبت به سازمان و رفتار شهروندی فرانقش آنها می شود. از سوی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دیگر افرادی که احساس بی عدالتی کنند، به احتمال بی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تری سازمان را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رها می کنند یا سطوح 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پ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ایینی از تعهد سازمانی را از خود ن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ان میدهند و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حتی ممکن است شروع به رفتارهای ناهنجار مثل انتقامجویی کنند.بنابراین درک اینکه چگونه افراد در مورد عدالت در سازمان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>ش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ان قضاوت</w:t>
      </w:r>
      <w:r>
        <w:rPr>
          <w:rFonts w:ascii="B Nazanin" w:eastAsia="B Nazanin" w:hAnsi="B Nazanin" w:cs="B Nazanin" w:hint="cs"/>
          <w:color w:val="262626"/>
          <w:sz w:val="28"/>
          <w:szCs w:val="28"/>
          <w:rtl/>
        </w:rPr>
        <w:t xml:space="preserve"> </w:t>
      </w:r>
      <w:r w:rsidRPr="00AC2EA4">
        <w:rPr>
          <w:rFonts w:ascii="B Nazanin" w:eastAsia="B Nazanin" w:hAnsi="B Nazanin" w:cs="B Nazanin"/>
          <w:color w:val="262626"/>
          <w:sz w:val="28"/>
          <w:szCs w:val="28"/>
          <w:rtl/>
        </w:rPr>
        <w:t>می کنند و چطور آنها به عدالت یا بی عدالتی درک شده یاسخ میدهند،از مباحث اساسی خصوصا برای درک رفتار سازمانی است</w:t>
      </w:r>
      <w:r w:rsidRPr="00AC2EA4">
        <w:rPr>
          <w:rFonts w:ascii="Times New Roman" w:eastAsia="Times New Roman" w:hAnsi="Times New Roman" w:cs="Times New Roman"/>
          <w:color w:val="262626"/>
          <w:sz w:val="28"/>
          <w:szCs w:val="28"/>
          <w:rtl/>
        </w:rPr>
        <w:t>.</w:t>
      </w:r>
    </w:p>
    <w:p w14:paraId="410A4F4A" w14:textId="01A47F4A" w:rsidR="00AC2EA4" w:rsidRPr="00AC2EA4" w:rsidRDefault="00AC2EA4" w:rsidP="00AC2EA4">
      <w:pPr>
        <w:bidi/>
        <w:spacing w:after="85" w:line="217" w:lineRule="auto"/>
        <w:ind w:left="902" w:right="1043" w:hanging="5"/>
        <w:jc w:val="both"/>
        <w:rPr>
          <w:sz w:val="28"/>
          <w:szCs w:val="28"/>
        </w:rPr>
      </w:pPr>
    </w:p>
    <w:p w14:paraId="1EEAA35A" w14:textId="43908ED1" w:rsidR="00AC2EA4" w:rsidRPr="00AC2EA4" w:rsidRDefault="00AC2EA4" w:rsidP="00AC2EA4">
      <w:pPr>
        <w:bidi/>
        <w:rPr>
          <w:rFonts w:ascii="B Nazanin" w:eastAsia="B Nazanin" w:hAnsi="B Nazanin" w:cs="B Nazanin"/>
          <w:color w:val="262626"/>
          <w:sz w:val="28"/>
          <w:szCs w:val="28"/>
          <w:rtl/>
        </w:rPr>
      </w:pPr>
    </w:p>
    <w:p w14:paraId="408E46A2" w14:textId="77777777" w:rsidR="00AC2EA4" w:rsidRPr="00AC2EA4" w:rsidRDefault="00AC2EA4">
      <w:pPr>
        <w:bidi/>
        <w:rPr>
          <w:sz w:val="28"/>
          <w:szCs w:val="28"/>
        </w:rPr>
      </w:pPr>
    </w:p>
    <w:sectPr w:rsidR="00AC2EA4" w:rsidRPr="00AC2EA4" w:rsidSect="00855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232A"/>
    <w:multiLevelType w:val="hybridMultilevel"/>
    <w:tmpl w:val="04023480"/>
    <w:lvl w:ilvl="0" w:tplc="817E2110">
      <w:start w:val="1"/>
      <w:numFmt w:val="decimal"/>
      <w:lvlText w:val="%1-"/>
      <w:lvlJc w:val="left"/>
      <w:pPr>
        <w:ind w:left="1449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CDC8B8C">
      <w:start w:val="1"/>
      <w:numFmt w:val="lowerLetter"/>
      <w:lvlText w:val="%2"/>
      <w:lvlJc w:val="left"/>
      <w:pPr>
        <w:ind w:left="127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F760E00">
      <w:start w:val="1"/>
      <w:numFmt w:val="lowerRoman"/>
      <w:lvlText w:val="%3"/>
      <w:lvlJc w:val="left"/>
      <w:pPr>
        <w:ind w:left="199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22A47FC">
      <w:start w:val="1"/>
      <w:numFmt w:val="decimal"/>
      <w:lvlText w:val="%4"/>
      <w:lvlJc w:val="left"/>
      <w:pPr>
        <w:ind w:left="271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3305E50">
      <w:start w:val="1"/>
      <w:numFmt w:val="lowerLetter"/>
      <w:lvlText w:val="%5"/>
      <w:lvlJc w:val="left"/>
      <w:pPr>
        <w:ind w:left="343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51AD3CC">
      <w:start w:val="1"/>
      <w:numFmt w:val="lowerRoman"/>
      <w:lvlText w:val="%6"/>
      <w:lvlJc w:val="left"/>
      <w:pPr>
        <w:ind w:left="415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8B62540">
      <w:start w:val="1"/>
      <w:numFmt w:val="decimal"/>
      <w:lvlText w:val="%7"/>
      <w:lvlJc w:val="left"/>
      <w:pPr>
        <w:ind w:left="487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9168D830">
      <w:start w:val="1"/>
      <w:numFmt w:val="lowerLetter"/>
      <w:lvlText w:val="%8"/>
      <w:lvlJc w:val="left"/>
      <w:pPr>
        <w:ind w:left="559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BEAA37E">
      <w:start w:val="1"/>
      <w:numFmt w:val="lowerRoman"/>
      <w:lvlText w:val="%9"/>
      <w:lvlJc w:val="left"/>
      <w:pPr>
        <w:ind w:left="6314"/>
      </w:pPr>
      <w:rPr>
        <w:rFonts w:ascii="B Nazanin" w:eastAsia="B Nazanin" w:hAnsi="B Nazanin" w:cs="B Nazanin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948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59"/>
    <w:rsid w:val="00226706"/>
    <w:rsid w:val="002E6B5F"/>
    <w:rsid w:val="00325CB3"/>
    <w:rsid w:val="00773087"/>
    <w:rsid w:val="007E6010"/>
    <w:rsid w:val="00855E59"/>
    <w:rsid w:val="00862823"/>
    <w:rsid w:val="00AC2EA4"/>
    <w:rsid w:val="00B273D3"/>
    <w:rsid w:val="00DE59EB"/>
    <w:rsid w:val="00ED430B"/>
    <w:rsid w:val="00F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AF89"/>
  <w15:chartTrackingRefBased/>
  <w15:docId w15:val="{DF3C3198-EBBF-4D48-9D38-32054337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E59"/>
  </w:style>
  <w:style w:type="paragraph" w:styleId="Heading1">
    <w:name w:val="heading 1"/>
    <w:basedOn w:val="Normal"/>
    <w:next w:val="Normal"/>
    <w:link w:val="Heading1Char"/>
    <w:uiPriority w:val="9"/>
    <w:qFormat/>
    <w:rsid w:val="0085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DigiBYTE.ir</dc:creator>
  <cp:keywords/>
  <dc:description/>
  <cp:lastModifiedBy>DigiBYTE.ir</cp:lastModifiedBy>
  <cp:revision>1</cp:revision>
  <dcterms:created xsi:type="dcterms:W3CDTF">2026-01-09T21:00:00Z</dcterms:created>
  <dcterms:modified xsi:type="dcterms:W3CDTF">2026-01-09T22:11:00Z</dcterms:modified>
</cp:coreProperties>
</file>